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1E" w:rsidRDefault="00905F1E" w:rsidP="00905F1E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F76F2">
        <w:rPr>
          <w:rFonts w:ascii="宋体" w:hAnsi="宋体" w:hint="eastAsia"/>
          <w:sz w:val="28"/>
          <w:szCs w:val="28"/>
        </w:rPr>
        <w:t>常见的心理防御机制</w:t>
      </w:r>
    </w:p>
    <w:p w:rsidR="00905F1E" w:rsidRDefault="00905F1E" w:rsidP="00905F1E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F76F2">
        <w:rPr>
          <w:rFonts w:ascii="宋体" w:hAnsi="宋体" w:hint="eastAsia"/>
          <w:sz w:val="28"/>
          <w:szCs w:val="28"/>
        </w:rPr>
        <w:t>常见的心理防御机制可分为建设性防御、替代性防御、掩饰性防御、逃避性防御、攻击性防御五大类。具体表现为：否认</w:t>
      </w:r>
      <w:r>
        <w:rPr>
          <w:rFonts w:ascii="宋体" w:hAnsi="宋体" w:hint="eastAsia"/>
          <w:sz w:val="28"/>
          <w:szCs w:val="28"/>
        </w:rPr>
        <w:t>、</w:t>
      </w:r>
      <w:r w:rsidRPr="001F76F2">
        <w:rPr>
          <w:rFonts w:ascii="宋体" w:hAnsi="宋体" w:hint="eastAsia"/>
          <w:sz w:val="28"/>
          <w:szCs w:val="28"/>
        </w:rPr>
        <w:t>幻想</w:t>
      </w:r>
      <w:r>
        <w:rPr>
          <w:rFonts w:ascii="宋体" w:hAnsi="宋体" w:hint="eastAsia"/>
          <w:sz w:val="28"/>
          <w:szCs w:val="28"/>
        </w:rPr>
        <w:t>、</w:t>
      </w:r>
      <w:r w:rsidRPr="001F76F2">
        <w:rPr>
          <w:rFonts w:ascii="宋体" w:hAnsi="宋体" w:hint="eastAsia"/>
          <w:sz w:val="28"/>
          <w:szCs w:val="28"/>
        </w:rPr>
        <w:t>压抑</w:t>
      </w:r>
      <w:r>
        <w:rPr>
          <w:rFonts w:ascii="宋体" w:hAnsi="宋体" w:hint="eastAsia"/>
          <w:sz w:val="28"/>
          <w:szCs w:val="28"/>
        </w:rPr>
        <w:t>、</w:t>
      </w:r>
      <w:r w:rsidRPr="001F76F2">
        <w:rPr>
          <w:rFonts w:ascii="宋体" w:hAnsi="宋体" w:hint="eastAsia"/>
          <w:sz w:val="28"/>
          <w:szCs w:val="28"/>
        </w:rPr>
        <w:t>投射</w:t>
      </w:r>
      <w:r>
        <w:rPr>
          <w:rFonts w:ascii="宋体" w:hAnsi="宋体" w:hint="eastAsia"/>
          <w:sz w:val="28"/>
          <w:szCs w:val="28"/>
        </w:rPr>
        <w:t>、</w:t>
      </w:r>
      <w:r w:rsidRPr="001F76F2">
        <w:rPr>
          <w:rFonts w:ascii="宋体" w:hAnsi="宋体" w:hint="eastAsia"/>
          <w:sz w:val="28"/>
          <w:szCs w:val="28"/>
        </w:rPr>
        <w:t>反向</w:t>
      </w:r>
      <w:r>
        <w:rPr>
          <w:rFonts w:ascii="宋体" w:hAnsi="宋体" w:hint="eastAsia"/>
          <w:sz w:val="28"/>
          <w:szCs w:val="28"/>
        </w:rPr>
        <w:t>、</w:t>
      </w:r>
      <w:r w:rsidRPr="001F76F2">
        <w:rPr>
          <w:rFonts w:ascii="宋体" w:hAnsi="宋体" w:hint="eastAsia"/>
          <w:sz w:val="28"/>
          <w:szCs w:val="28"/>
        </w:rPr>
        <w:t>转移</w:t>
      </w:r>
      <w:r>
        <w:rPr>
          <w:rFonts w:ascii="宋体" w:hAnsi="宋体" w:hint="eastAsia"/>
          <w:sz w:val="28"/>
          <w:szCs w:val="28"/>
        </w:rPr>
        <w:t>、</w:t>
      </w:r>
      <w:bookmarkStart w:id="0" w:name="_GoBack"/>
      <w:bookmarkEnd w:id="0"/>
      <w:r w:rsidRPr="001F76F2">
        <w:rPr>
          <w:rFonts w:ascii="宋体" w:hAnsi="宋体" w:hint="eastAsia"/>
          <w:sz w:val="28"/>
          <w:szCs w:val="28"/>
        </w:rPr>
        <w:t>退行</w:t>
      </w:r>
      <w:r>
        <w:rPr>
          <w:rFonts w:ascii="宋体" w:hAnsi="宋体" w:hint="eastAsia"/>
          <w:sz w:val="28"/>
          <w:szCs w:val="28"/>
        </w:rPr>
        <w:t>、</w:t>
      </w:r>
      <w:r w:rsidRPr="001F76F2">
        <w:rPr>
          <w:rFonts w:ascii="宋体" w:hAnsi="宋体" w:hint="eastAsia"/>
          <w:sz w:val="28"/>
          <w:szCs w:val="28"/>
        </w:rPr>
        <w:t>冷漠</w:t>
      </w:r>
      <w:r>
        <w:rPr>
          <w:rFonts w:ascii="宋体" w:hAnsi="宋体" w:hint="eastAsia"/>
          <w:sz w:val="28"/>
          <w:szCs w:val="28"/>
        </w:rPr>
        <w:t>、</w:t>
      </w:r>
      <w:r w:rsidRPr="001F76F2">
        <w:rPr>
          <w:rFonts w:ascii="宋体" w:hAnsi="宋体" w:hint="eastAsia"/>
          <w:sz w:val="28"/>
          <w:szCs w:val="28"/>
        </w:rPr>
        <w:t>攻击</w:t>
      </w:r>
      <w:r>
        <w:rPr>
          <w:rFonts w:ascii="宋体" w:hAnsi="宋体" w:hint="eastAsia"/>
          <w:sz w:val="28"/>
          <w:szCs w:val="28"/>
        </w:rPr>
        <w:t>、</w:t>
      </w:r>
      <w:r w:rsidRPr="001F76F2">
        <w:rPr>
          <w:rFonts w:ascii="宋体" w:hAnsi="宋体" w:hint="eastAsia"/>
          <w:sz w:val="28"/>
          <w:szCs w:val="28"/>
        </w:rPr>
        <w:t>文饰</w:t>
      </w:r>
      <w:r>
        <w:rPr>
          <w:rFonts w:ascii="宋体" w:hAnsi="宋体" w:hint="eastAsia"/>
          <w:sz w:val="28"/>
          <w:szCs w:val="28"/>
        </w:rPr>
        <w:t>、</w:t>
      </w:r>
      <w:r w:rsidRPr="001F76F2">
        <w:rPr>
          <w:rFonts w:ascii="宋体" w:hAnsi="宋体" w:hint="eastAsia"/>
          <w:sz w:val="28"/>
          <w:szCs w:val="28"/>
        </w:rPr>
        <w:t>补偿</w:t>
      </w:r>
      <w:r>
        <w:rPr>
          <w:rFonts w:ascii="宋体" w:hAnsi="宋体" w:hint="eastAsia"/>
          <w:sz w:val="28"/>
          <w:szCs w:val="28"/>
        </w:rPr>
        <w:t>、</w:t>
      </w:r>
      <w:r w:rsidRPr="001F76F2">
        <w:rPr>
          <w:rFonts w:ascii="宋体" w:hAnsi="宋体" w:hint="eastAsia"/>
          <w:sz w:val="28"/>
          <w:szCs w:val="28"/>
        </w:rPr>
        <w:t>升华</w:t>
      </w:r>
      <w:r>
        <w:rPr>
          <w:rFonts w:ascii="宋体" w:hAnsi="宋体" w:hint="eastAsia"/>
          <w:sz w:val="28"/>
          <w:szCs w:val="28"/>
        </w:rPr>
        <w:t>。</w:t>
      </w:r>
    </w:p>
    <w:p w:rsidR="00905F1E" w:rsidRDefault="00905F1E" w:rsidP="00905F1E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F76F2">
        <w:rPr>
          <w:rFonts w:ascii="宋体" w:hAnsi="宋体" w:hint="eastAsia"/>
          <w:sz w:val="28"/>
          <w:szCs w:val="28"/>
        </w:rPr>
        <w:t>心理防御机制作用具有二重性。积极的心理防御机制有助于适应挫折，化解困境；</w:t>
      </w:r>
      <w:r>
        <w:rPr>
          <w:rFonts w:ascii="宋体" w:hAnsi="宋体" w:hint="eastAsia"/>
          <w:sz w:val="28"/>
          <w:szCs w:val="28"/>
        </w:rPr>
        <w:t>消</w:t>
      </w:r>
      <w:r w:rsidRPr="001F76F2">
        <w:rPr>
          <w:rFonts w:ascii="宋体" w:hAnsi="宋体" w:hint="eastAsia"/>
          <w:sz w:val="28"/>
          <w:szCs w:val="28"/>
        </w:rPr>
        <w:t>极的心理防御机制只能起到暂时平衡心理的作用，并不能解解决问题，甚至还会埋下心理变态的种子。心理健康的人能在积极意义上使用心理防御机制，而心理不健康的人总是依赖于心理防御机制，其结果使适应能力日趋削弱，人格和心理发展受到严重影响。可以说，某些心理不健康的人是消极的心理防御机制使用过度的结果。</w:t>
      </w:r>
    </w:p>
    <w:p w:rsidR="00CC17E7" w:rsidRPr="00905F1E" w:rsidRDefault="00CC17E7"/>
    <w:sectPr w:rsidR="00CC17E7" w:rsidRPr="00905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1E"/>
    <w:rsid w:val="00905F1E"/>
    <w:rsid w:val="00CC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2019-06-06T01:29:00Z</dcterms:created>
  <dcterms:modified xsi:type="dcterms:W3CDTF">2019-06-06T01:30:00Z</dcterms:modified>
</cp:coreProperties>
</file>