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DF8" w:rsidRDefault="00F46DF8" w:rsidP="00F46DF8">
      <w:pPr>
        <w:pStyle w:val="a3"/>
        <w:spacing w:line="432" w:lineRule="auto"/>
        <w:ind w:firstLineChars="200" w:firstLine="420"/>
        <w:rPr>
          <w:rFonts w:ascii="Arial" w:hAnsi="Arial" w:cs="Arial" w:hint="eastAsia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气质</w:t>
      </w:r>
      <w:bookmarkStart w:id="0" w:name="_GoBack"/>
      <w:bookmarkEnd w:id="0"/>
    </w:p>
    <w:p w:rsidR="00F46DF8" w:rsidRDefault="00F46DF8" w:rsidP="00F46DF8">
      <w:pPr>
        <w:pStyle w:val="a3"/>
        <w:spacing w:line="432" w:lineRule="auto"/>
        <w:ind w:firstLineChars="200"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气质是指个体表现在心理活动的强度、速度、灵活性与指向性的一种稳定的心理特征。这种特征既决定了个体心理活动的动力特征，又给每个人的心理活动蒙上了一层独特的色彩。</w:t>
      </w:r>
    </w:p>
    <w:p w:rsidR="00F46DF8" w:rsidRDefault="00F46DF8" w:rsidP="00F46DF8">
      <w:pPr>
        <w:pStyle w:val="a3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   </w:t>
      </w:r>
      <w:r>
        <w:rPr>
          <w:rFonts w:ascii="Arial" w:hAnsi="Arial" w:cs="Arial" w:hint="eastAsia"/>
          <w:color w:val="000000"/>
          <w:sz w:val="21"/>
          <w:szCs w:val="21"/>
        </w:rPr>
        <w:t>胆汁质——夏天里的一团火；这类人精力旺盛，直率、热情，行动敏捷，情绪易于激动，心境变换剧烈。这类大学生有理想、有抱负，有独立见解，反应迅速，行为果断，表里如一；不愿受人指挥，而喜欢指挥别人；一旦认准目标，就希望尽快实现，遇到困难也不折不挠，但往往比较精心，学习和工作带有明显的周期性特点，能以极大的热情和旺盛的精力投入学习和工作，一旦精力消耗殆尽时，便会失去信心，情绪顿时转为沮丧而心灰意冷。</w:t>
      </w:r>
    </w:p>
    <w:p w:rsidR="00F46DF8" w:rsidRDefault="00F46DF8" w:rsidP="00F46DF8">
      <w:pPr>
        <w:pStyle w:val="a3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   </w:t>
      </w:r>
      <w:r>
        <w:rPr>
          <w:rFonts w:ascii="Arial" w:hAnsi="Arial" w:cs="Arial" w:hint="eastAsia"/>
          <w:color w:val="000000"/>
          <w:sz w:val="21"/>
          <w:szCs w:val="21"/>
        </w:rPr>
        <w:t>多血质——喜形于色，喜怒都在展现中，可塑性强。多血质的人具有活泼好动，反应迅速，情绪发生快而多变，兴趣容易转移等特征。这类大学生易于适应环境的变化，性情活泼、热情，善于交际，在群体中精神愉快，相处自然，常能机智地摆脱困境；他们在学习和工作上肯动脑、主意多，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不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安于机械、刻板、循规蹈矩，常表现出较强的工作能力和办事效率；对外界事物兴趣广泛，但容易失于浮躁，见异思迁。</w:t>
      </w:r>
    </w:p>
    <w:p w:rsidR="00F46DF8" w:rsidRDefault="00F46DF8" w:rsidP="00F46DF8">
      <w:pPr>
        <w:pStyle w:val="a3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   </w:t>
      </w:r>
      <w:r>
        <w:rPr>
          <w:rFonts w:ascii="Arial" w:hAnsi="Arial" w:cs="Arial" w:hint="eastAsia"/>
          <w:color w:val="000000"/>
          <w:sz w:val="21"/>
          <w:szCs w:val="21"/>
        </w:rPr>
        <w:t>粘液质——冰冷耐寒；粘液质的人安静、稳重，反应缓慢，沉默寡言，情绪不易外露，注意稳定难于转移，善于忍耐。这类大学生反应较为迟缓，但无论环境如何变化，都能基本保持心理平衡；凡事深思熟虑，力求稳妥，一般不做无把握的事情，在各种情况都表现出较强的自我克制能力；他们外柔内刚，沉静多思，不愿流露内心的真情实感；与人交往时，态度适度，不卑不亢，不爱抛头露面和作空泛的清谈；学习、工作有板有眼，踏实肯干，严格恪守既定的生活秩序和制度。但他们过于拘谨，不善于随机应变，固定性有余而灵活性不足，有墨守成规、因循守旧的表现。</w:t>
      </w:r>
    </w:p>
    <w:p w:rsidR="00F46DF8" w:rsidRDefault="00F46DF8" w:rsidP="00F46DF8">
      <w:pPr>
        <w:pStyle w:val="a3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   </w:t>
      </w:r>
      <w:r>
        <w:rPr>
          <w:rFonts w:ascii="Arial" w:hAnsi="Arial" w:cs="Arial" w:hint="eastAsia"/>
          <w:color w:val="000000"/>
          <w:sz w:val="21"/>
          <w:szCs w:val="21"/>
        </w:rPr>
        <w:t>抑郁质——秋风落叶；抑郁质的人孤僻，行动迟缓，情感体验深刻，善于觉察别人不易觉察到的细小事物。这类大学生在生理上难以忍受或大或小的神经紧张，厌恶那些强烈地</w:t>
      </w:r>
      <w:r>
        <w:rPr>
          <w:rFonts w:ascii="Arial" w:hAnsi="Arial" w:cs="Arial" w:hint="eastAsia"/>
          <w:color w:val="000000"/>
          <w:sz w:val="21"/>
          <w:szCs w:val="21"/>
        </w:rPr>
        <w:lastRenderedPageBreak/>
        <w:t>刺激；他们的感情细腻而脆弱，常为区区小事引起情绪波动；自己心里有话，宁愿自己品味，不愿向别人倾诉；喜欢独处，与人交往时显得腼腆、忸怩，善于领会别人的意图，在团结友爱的集体中，很可能是一个容易相处的人；遇事三思而行，求稳不求快，对力所能及的工作能认真负责地完成。在学习、工作一段时间后，常比别人更感疲倦；在困难面前常怯懦、自卑和优柔寡断。</w:t>
      </w:r>
    </w:p>
    <w:p w:rsidR="00F46DF8" w:rsidRDefault="00F46DF8" w:rsidP="00F46DF8">
      <w:pPr>
        <w:pStyle w:val="a3"/>
        <w:spacing w:line="432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   </w:t>
      </w:r>
      <w:r>
        <w:rPr>
          <w:rFonts w:ascii="Arial" w:hAnsi="Arial" w:cs="Arial" w:hint="eastAsia"/>
          <w:color w:val="000000"/>
          <w:sz w:val="21"/>
          <w:szCs w:val="21"/>
        </w:rPr>
        <w:t>气质本身无优劣之分，任何一种气质都有其积极和消极的方面，气质也不能决定一个人活动的社会价值和成就的高低。因此，大学生要正确对待自己的气质类型，经常有意识地控制自己气质的消极品质，发扬积极品质，以有利于形成良好的个性。而且值得重视的是与生俱来的气质特征，更多的人是多种气质的混合体，看哪种气质占主导性地位。</w:t>
      </w:r>
    </w:p>
    <w:p w:rsidR="003862E7" w:rsidRPr="00F46DF8" w:rsidRDefault="003862E7"/>
    <w:sectPr w:rsidR="003862E7" w:rsidRPr="00F46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F8"/>
    <w:rsid w:val="003862E7"/>
    <w:rsid w:val="00F4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F46DF8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F46DF8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985</Characters>
  <Application>Microsoft Office Word</Application>
  <DocSecurity>0</DocSecurity>
  <Lines>8</Lines>
  <Paragraphs>2</Paragraphs>
  <ScaleCrop>false</ScaleCrop>
  <Company>china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2019-06-06T01:49:00Z</dcterms:created>
  <dcterms:modified xsi:type="dcterms:W3CDTF">2019-06-06T01:49:00Z</dcterms:modified>
</cp:coreProperties>
</file>