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8AB" w:rsidRDefault="005118AB" w:rsidP="005118AB">
      <w:pPr>
        <w:pStyle w:val="a3"/>
        <w:spacing w:line="432" w:lineRule="auto"/>
        <w:rPr>
          <w:rFonts w:ascii="Arial" w:hAnsi="Arial" w:cs="Arial" w:hint="eastAsia"/>
          <w:color w:val="0066CC"/>
          <w:sz w:val="21"/>
          <w:szCs w:val="21"/>
        </w:rPr>
      </w:pPr>
      <w:r>
        <w:rPr>
          <w:rFonts w:ascii="Arial" w:hAnsi="Arial" w:cs="Arial" w:hint="eastAsia"/>
          <w:color w:val="0066CC"/>
          <w:sz w:val="21"/>
          <w:szCs w:val="21"/>
        </w:rPr>
        <w:t>性格</w:t>
      </w:r>
      <w:bookmarkStart w:id="0" w:name="_GoBack"/>
      <w:bookmarkEnd w:id="0"/>
    </w:p>
    <w:p w:rsidR="005118AB" w:rsidRDefault="005118AB" w:rsidP="005118AB">
      <w:pPr>
        <w:pStyle w:val="a3"/>
        <w:spacing w:line="432" w:lineRule="auto"/>
        <w:ind w:firstLineChars="200" w:firstLine="420"/>
        <w:rPr>
          <w:rFonts w:ascii="Arial" w:hAnsi="Arial" w:cs="Arial"/>
          <w:color w:val="000000"/>
          <w:sz w:val="21"/>
          <w:szCs w:val="21"/>
        </w:rPr>
      </w:pPr>
      <w:r w:rsidRPr="005118AB">
        <w:rPr>
          <w:rFonts w:ascii="Arial" w:hAnsi="Arial" w:cs="Arial" w:hint="eastAsia"/>
          <w:color w:val="000000"/>
          <w:sz w:val="21"/>
          <w:szCs w:val="21"/>
        </w:rPr>
        <w:t>性格</w:t>
      </w:r>
      <w:r>
        <w:rPr>
          <w:rFonts w:ascii="Arial" w:hAnsi="Arial" w:cs="Arial" w:hint="eastAsia"/>
          <w:color w:val="000000"/>
          <w:sz w:val="21"/>
          <w:szCs w:val="21"/>
        </w:rPr>
        <w:t>是一种与社会相关最密切的人格特征；它是一个人对现实稳定的态度和与之相适应的习惯化了的行为方式的总和。性格表现了人们对现实与周围世界的态度，对自己、对别人、对事物的态度。</w:t>
      </w:r>
    </w:p>
    <w:p w:rsidR="005118AB" w:rsidRDefault="005118AB" w:rsidP="005118AB">
      <w:pPr>
        <w:pStyle w:val="a3"/>
        <w:spacing w:line="432" w:lineRule="auto"/>
        <w:rPr>
          <w:rFonts w:ascii="Arial" w:hAnsi="Arial" w:cs="Arial"/>
          <w:color w:val="000000"/>
          <w:sz w:val="21"/>
          <w:szCs w:val="21"/>
        </w:rPr>
      </w:pPr>
      <w:r>
        <w:rPr>
          <w:rFonts w:ascii="Arial" w:hAnsi="Arial" w:cs="Arial"/>
          <w:color w:val="000000"/>
          <w:sz w:val="21"/>
          <w:szCs w:val="21"/>
        </w:rPr>
        <w:t xml:space="preserve">        </w:t>
      </w:r>
      <w:r>
        <w:rPr>
          <w:rFonts w:ascii="Arial" w:hAnsi="Arial" w:cs="Arial" w:hint="eastAsia"/>
          <w:color w:val="000000"/>
          <w:sz w:val="21"/>
          <w:szCs w:val="21"/>
        </w:rPr>
        <w:t>从不同角度和侧面可以对性格类型进行不同的划分，如按照知、情、意在性格中的表现程度，可分为理智型、情绪型和意志型三种。理智型的人以理智支配自己的行动；情绪型的人，情绪体验深刻，举止容易受情绪左右；意志型的人具有较明确的目标，行为主动。</w:t>
      </w:r>
    </w:p>
    <w:p w:rsidR="005118AB" w:rsidRDefault="005118AB" w:rsidP="005118AB">
      <w:pPr>
        <w:pStyle w:val="a3"/>
        <w:spacing w:line="432" w:lineRule="auto"/>
        <w:rPr>
          <w:rFonts w:ascii="Arial" w:hAnsi="Arial" w:cs="Arial"/>
          <w:color w:val="000000"/>
          <w:sz w:val="21"/>
          <w:szCs w:val="21"/>
        </w:rPr>
      </w:pPr>
      <w:r>
        <w:rPr>
          <w:rFonts w:ascii="Arial" w:hAnsi="Arial" w:cs="Arial"/>
          <w:color w:val="000000"/>
          <w:sz w:val="21"/>
          <w:szCs w:val="21"/>
        </w:rPr>
        <w:t xml:space="preserve">        </w:t>
      </w:r>
      <w:r>
        <w:rPr>
          <w:rFonts w:ascii="Arial" w:hAnsi="Arial" w:cs="Arial" w:hint="eastAsia"/>
          <w:color w:val="000000"/>
          <w:sz w:val="21"/>
          <w:szCs w:val="21"/>
        </w:rPr>
        <w:t>按照个体的心理倾向，可分为外倾型和内倾型。外倾型的人心理活动倾向于外部，活泼开朗，善于交际，感情易于外露，处事不拘小节，独立性较强，但有时粗心、轻率；内倾型的人心理活动倾向于内部，一般表现为感情含蓄，处事谨慎，自制力强，交往面窄，适应环境比较困难。</w:t>
      </w:r>
    </w:p>
    <w:p w:rsidR="005118AB" w:rsidRDefault="005118AB" w:rsidP="005118AB">
      <w:pPr>
        <w:pStyle w:val="a3"/>
        <w:spacing w:line="432" w:lineRule="auto"/>
        <w:rPr>
          <w:rFonts w:ascii="Arial" w:hAnsi="Arial" w:cs="Arial"/>
          <w:color w:val="000000"/>
          <w:sz w:val="21"/>
          <w:szCs w:val="21"/>
        </w:rPr>
      </w:pPr>
      <w:r>
        <w:rPr>
          <w:rFonts w:ascii="Arial" w:hAnsi="Arial" w:cs="Arial"/>
          <w:color w:val="000000"/>
          <w:sz w:val="21"/>
          <w:szCs w:val="21"/>
        </w:rPr>
        <w:t xml:space="preserve">        </w:t>
      </w:r>
      <w:r>
        <w:rPr>
          <w:rFonts w:ascii="Arial" w:hAnsi="Arial" w:cs="Arial" w:hint="eastAsia"/>
          <w:color w:val="000000"/>
          <w:sz w:val="21"/>
          <w:szCs w:val="21"/>
        </w:rPr>
        <w:t>按照个体独立性程度，可分为独立型和顺从型。独立型的人不易受外来事物的干扰，他们具有坚定的信念，能独立地判断事物，发现问题解决问题，在紧急和困难的情况下不慌张，易于发挥自己的力量，但有时会把自己的意志强加于人，固执己见，不易合群；顺从型的人，随和、谦虚，易与人合作，但独立性较差，易受暗示，容易接受别人的意见，在紧急情况下易惊惶失措。</w:t>
      </w:r>
    </w:p>
    <w:p w:rsidR="005118AB" w:rsidRDefault="005118AB" w:rsidP="005118AB">
      <w:pPr>
        <w:pStyle w:val="a3"/>
        <w:spacing w:line="432" w:lineRule="auto"/>
        <w:rPr>
          <w:rFonts w:ascii="Arial" w:hAnsi="Arial" w:cs="Arial"/>
          <w:color w:val="000000"/>
          <w:sz w:val="21"/>
          <w:szCs w:val="21"/>
        </w:rPr>
      </w:pPr>
      <w:r>
        <w:rPr>
          <w:rFonts w:ascii="Arial" w:hAnsi="Arial" w:cs="Arial"/>
          <w:color w:val="000000"/>
          <w:sz w:val="21"/>
          <w:szCs w:val="21"/>
        </w:rPr>
        <w:t xml:space="preserve">        </w:t>
      </w:r>
      <w:r>
        <w:rPr>
          <w:rFonts w:ascii="Arial" w:hAnsi="Arial" w:cs="Arial" w:hint="eastAsia"/>
          <w:color w:val="000000"/>
          <w:sz w:val="21"/>
          <w:szCs w:val="21"/>
        </w:rPr>
        <w:t>性格与气质都是构成人格的重要因素，二者相互渗透，相互影响，彼此制约。二者所不同的是，性格是人格中涉及社会评价的内容，更多受到环境的影响，具有较大的可塑性。性格具有社会评价的意义，反映了社会文化的内涵，有好坏之分；而气质更多的受生理上和心理上的特点制约，虽然在后天的环境影响下也有所改变，但与性格相比，它更具有稳定性，变化比较缓慢。</w:t>
      </w:r>
    </w:p>
    <w:p w:rsidR="003862E7" w:rsidRPr="005118AB" w:rsidRDefault="003862E7"/>
    <w:sectPr w:rsidR="003862E7" w:rsidRPr="005118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8AB"/>
    <w:rsid w:val="003862E7"/>
    <w:rsid w:val="00511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5118AB"/>
    <w:pPr>
      <w:widowControl/>
      <w:spacing w:before="100" w:beforeAutospacing="1" w:after="100" w:afterAutospacing="1"/>
      <w:jc w:val="left"/>
    </w:pPr>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5118AB"/>
    <w:pPr>
      <w:widowControl/>
      <w:spacing w:before="100" w:beforeAutospacing="1" w:after="100" w:afterAutospacing="1"/>
      <w:jc w:val="left"/>
    </w:pPr>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594</Characters>
  <Application>Microsoft Office Word</Application>
  <DocSecurity>0</DocSecurity>
  <Lines>4</Lines>
  <Paragraphs>1</Paragraphs>
  <ScaleCrop>false</ScaleCrop>
  <Company>china</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2019-06-06T01:49:00Z</dcterms:created>
  <dcterms:modified xsi:type="dcterms:W3CDTF">2019-06-06T01:50:00Z</dcterms:modified>
</cp:coreProperties>
</file>